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 in developing AI-driven platforms. Proven expertise in TypeScript, Python, PostgreSQL, and AWS technologies. Passionate about building scalable systems that integrate AI and blockchain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agent platform end to end,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AI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skill architecture for agent capabilities,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effective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sandboxed environments prioritizing tenant-level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lifecycle of feature development, employing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via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AI quality through enhanced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components with back-end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for automated processes beyond single conversations,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persistence.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multi-model orchestration frameworks to manage complex AI interactions,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Effect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 AI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error handling strategies enhancing backend reliability with typed languages.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decision-making for sustainable, secure full-stack solutions across the product suite.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full-stack techniques,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API integrations and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prioritize technical requirements and align deliverables with team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pipelines for efficient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retrieval systems with improved querying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measures, focusing on tenant isolation and access control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architecture discussions, ensuring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performance tuning for existing applications, optimizing server responses.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features in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applications' API layers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more scalable frameworks,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internal projects ensuring clarity in feature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for features developed.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project milestones, contributing to a 20% increase in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Effect, Vercel AI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CloudWatch,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pnpm, Turborepo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