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Developer with over 11 years of experience in delivering robust web applications using React, Node.js, and Agile methodologies. Proven track record in designing microservices architectures and ensuring high code quality through automated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full-stack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responsiveness and scalability for Micro Focus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platform design reviews to ensure seamless integration of client-side and server-side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full software development life cycle (SDLC), from requirements gathering to deployment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teams to develop user-centric interfaces aligned with enterprise design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microservices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regular code reviews to maintain coding standards and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by optimizing front-end modules and server-side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both technical and non-technical stakeholders to drive innovative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Agile methodologies to enhance team collaboration and project visibility.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developer to various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enhancements and component ownership.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skills in </w:t>
      </w:r>
      <w:r>
        <w:rPr>
          <w:rFonts w:asciiTheme="minorHAnsi" w:eastAsia="Times New Roman" w:hAnsiTheme="minorHAnsi" w:cs="Times New Roman"/>
          <w:b/>
          <w:bCs/>
          <w:lang w:val="en-US"/>
        </w:rPr>
        <w:t xml:space="preserve">Micro Focus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environments and Agile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sessions, helping shape application architecture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components and modules ensuring adherence to responsive design principles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deliver integrated solutions within set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better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backend database.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automated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migrating legacy codebases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scalable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 and interface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sessions to improve application reliability, employing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to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data handling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ensure applications met usability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functionalities across three major applications, improving user satisfaction metrics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Micro Focus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Git,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Code,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