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11+ years in web and mobile development. Proficient in React, TypeScript, Flutter, and C#. Expertise in UI/UX integration and code optimization for enhanced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architecture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Dutchie's platform, ensuring efficient shopping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CI/CD workflows, enhancing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 teams to implement UI/UX improvements in both web and mobile applications, employing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across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maintain a continuous integration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streamlining code deployment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 capabilities for automated coding tasks, leveraging recent advancements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architecture discussions to uphold development standards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API integrations between web and mobile platforms, ensuring seamless user experiences and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practices using monitoring tools to track application performance and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for architecture decisions and implementation guidelines, facilitating team collaboration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adopt new technologies and practices that further Dutchie's innovation in the cannabis tech space.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customer-facing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seamless e-commerce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cycles from inception to deployment in both web and mobile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development and application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advocating for user-centered design principles while implementing feature requests.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strategies to ensure high code coverage and performance standards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drive feature requirements and reduce time to 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application deployment processes using modern CI/CD practices and tools, enhancing overall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 holistic view of the tech stack, actively upgrading and refactoring legacy components.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application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initiatives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API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code quality and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facilitating smoother collaboration and rollback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key project that improved system performance by 30% through efficient caching and database indexing.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SQL, Dart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Flutter, Node.js,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Jira,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