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over 11 years of experience expertise in building high-performance UI applications. Proficient in JavaScript, React, TypeScript, and performance optimization, ensuring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 and developer for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at iOPEX Technologies, enhancing user experience and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 and architectural discussions, promoting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40% reduction in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teams to deliver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mindful state management and lazy loading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increasing team efficiency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code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libraries for enhancing UI functionalities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weekly knowledge-sharing sessions focused on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architectural documentation for complex applications, aiding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Roundtable Learning, contributing to over 15 successful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cultivate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UX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to establish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95%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backend teams to optimize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ensure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architectural decisions to facilitate agile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at Accipiter Labs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migration projects, ensuring smooth transitions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workflows, enhancing security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engaging UI layouts and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production issues in collaboration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optimized code and asset management.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