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JavaScript, TypeScript, and browser-side engineering. Skilled in building resilient SDKs and optimizing performance in complex environments. Passionate about open source and developing innovative solutions for fraud detection.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fraud detection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browser-side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agents for device identification, resiliency, and optimized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high code quality and efficient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design discussions aligning with security best practices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SDKs for minimal footprint and maximum execution speed across different browsers.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</w:t>
      </w:r>
      <w:r>
        <w:rPr>
          <w:rFonts w:asciiTheme="minorHAnsi" w:hAnsiTheme="minorHAnsi" w:cstheme="majorHAnsi"/>
          <w:b/>
          <w:bCs/>
          <w:lang w:val="en-US"/>
        </w:rPr>
        <w:t xml:space="preserve">FingerprintJS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open-source project, enhancing functionality utilized by millions monthly.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security teams to integrate anti-debugging techniques into browser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adapt to changes in browser APIs impacting device fingerprinting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comprehensive tests for compatibility with diverse platforms and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junior developers in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and performance optimization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abreast of industry trends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applying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focused on e-learning features,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 for improved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monthly knowledge-sharing sessions on emerging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and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the UX team to ensure seamless user experience for all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browser extensions for improved user interaction within the educational platform.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/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scraping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extract actionable data from various 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technical documentation on coding standards and project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development efforts with project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issues, contributing to a 25% decrease in system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Webpack, Jest, Vitest,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Jasmine,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Vite, Rollup, Esbuild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