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development, specializing in Next.js, React, Tailwind CSS, and AWS services. Proven track record in modernizing legacy systems and building scalable web applications with a focus on AWS ECS and Fargate.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modernization of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user-friendly front-end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accessibility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AWS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AWS CDK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deploying and configuring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deployment pipelines to automate integration and delivery processes, reducing deployment time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PagerDuty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emphasizing code quality and adherence to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front-end performance using best practices in code splitting and lazy loading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QA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 to drive technical insights and future-focused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best practices within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modular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reuse and maintainability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projects, contributing to architectural discussions and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front-end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implement UI/UX improvements, increasing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web applications, achieving a noticeable improvement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and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modern frameworks, facilitating smoother transitions during system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legacy systems, improving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for code reviews, promoting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projects and workflows to ensure knowledge transfer and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feature for a client project that boosted user retention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Tailwind CSS,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CDK, ECS, Fargate, CloudWatch,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