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development, specializing in Node.js, TypeScript, and PostgreSQL. Proven track record in building high-performance, scalable web applications using modern architecture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services, enhancing system performance and scalability across financial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ensure high availability of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protocols, improving code quality and reducing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analyze and deliver product requirements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and technical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for rapid deployment, decreasing time to market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sessions, ensuring adherence to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tools to provide insights and address bottlenecks in the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production issues with effective troubleshooting strategies, leading to higher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engagement through improved product functionalities and seamless integrations with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sessions for technology adoption and roadmap formulation.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product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valuable feedback to peers and maintaining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front-end developers to integrate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 and cross-team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frameworks, ensuring robust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development process by actively participating in Agile ceremonies and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and practices,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API endpoints and backend services to facilitate onboarding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product specifications, enhancing user experience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performing bug fixes and optimizations when necessary.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through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cloud services for better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address any technical challenges during the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Kinesis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