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backend development, specializing in PHP, MySQL, and DevOps practices. Proven ability to scale applications and enhance CI/CD pipelines. Committed to delivering high-performance, data-intensive applications in collaborative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SaaS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enhance the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to improve application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database schemas in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DevOps practices by implementing automated testing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post-mortems to analyze application performance and system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design reviews, ensuring alignment with best practices and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continuous improvement initiatives for backend infrastructure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build productive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recommend modern tools to enhance operational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product planning sessions, advocating for technical solutions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conducted code reviews to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 caching strategy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high-volume data processing, reducing load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development and production environment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observability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monitoring and anomaly detection.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critical business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feature updates to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facilitate frontend integration and real-time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system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code optimization efforts, enhancing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GoLang, Java, MySQL,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Symfony, Django, CodeIgniter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Travis CI,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Memcached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Logging &amp; Monitoring</w:t>
      </w:r>
      <w:r>
        <w:rPr>
          <w:rFonts w:asciiTheme="minorHAnsi" w:hAnsiTheme="minorHAnsi" w:cstheme="majorHAnsi"/>
          <w:lang w:val="en-US"/>
        </w:rPr>
        <w:t xml:space="preserve">: New Relic, ELK Stack,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