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backend development, designing scalable APIs, and ensuring data integrity. Proficient in C#, .NET Core, ASP.NET, and SQL Server, with a proven track record of delivering high-quality solutions and mentoring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by over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efforts for high-traffic systems, implementing Microservices with a focus on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the team's code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processes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to define and meet architectural goals while ensuring effective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platform improvement initiatives that enhanced application reliability through robust testing and monitoring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streamlining the development and deployment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resolve technical issues and improve project delivery timelines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SOLID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enhancing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existing backend solutions to facilitate knowledge sharing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 data access patterns compliant with HIPAA and other relevant regulations.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particularly in backend development principles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clear project requirements and solution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the delivery of production-ready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refining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errors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that shaped the foundation for new features and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access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focused on business logic and database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to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code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optimizing server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define testing strategies for automated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rates through effective validation of code changes and integration testing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5+ key projects with measurable increase in client satisfaction and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 Core, .NET Core, XUnit,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Version Control</w:t>
      </w:r>
      <w:r>
        <w:rPr>
          <w:rFonts w:asciiTheme="minorHAnsi" w:hAnsiTheme="minorHAnsi" w:cstheme="majorHAnsi"/>
          <w:lang w:val="en-US"/>
        </w:rPr>
        <w:t xml:space="preserve">: Azure DevOps, Git, Jenkins,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Test Automation,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