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development, specializing in Java, SQL, and CI/CD practices. Proven expertise in system architecture and AI-assisted development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key backend components for Agiloft’s CLM Core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scalability and maintainability of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extension points to support modular evolution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mid-level engineers through code reviews and provided mentorship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complex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debugging to ensure operational excellence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velocity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no-code principles in platform expansions, increasing usability for business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observability initiatives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continuous improvement in engineering practices, impacting team output positively.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practices, fostering growth and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evolution of complex backend systems with a focus on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 to increase code coverage and reliability across critical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application requirements,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and production environments, facilitating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reduce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to improve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development tasks for client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accordance with client specifications and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conducted regular refactoring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activities and troubleshooting during production rollout events.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integrations and legacy migrations to modern platforms,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by addressing issues proactively and optimizing resource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JPA,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