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full-stack solutions using Python, Java, and Docker. Proficient in building and deploying applications with strong emphasis on software quality, automated testing, and data platform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pharmaceutical R&amp;D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microservice-based systems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providing high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implementation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secure APIs employing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token-based authentication for enterprise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automated testing across the software lifecycle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software quality and compliance with governance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automated testing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enhance system architecture, aligning with both governance and platform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performance of data ingestion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handle large datasets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containerized applications for deployment in production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developing machine learning models with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them into validated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and monitoring practices for production systems, ensuring high uptime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data-driven solutions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software components, enhancing their performance and security through best practices and automated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lifecycle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scalable back-end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relational and NoSQL databases,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queries and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comprehensive testing strategies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 analytics features into applications, streamlining insights from user interactions and system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discussions, contributing to system design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modules in educational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engagement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refactored legacy systems, improving performance and reliability for end-users.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front-end integration with back-end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over 90% code coverage on critical paths.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cloud-based services, enhancing system scalability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schemas and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speed by 25%.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C, C++,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TensorFlow, PyTorch,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GitHub Actions,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Snowflake, Hive, Neo4J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Apache JMeter, Selenium, OWASP, NUnit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Spark, Databricks, API Integration, OAuth, Agentic 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