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developer with over 11 years of experience in building scalable applications using React, TypeScript, and Python. Adept at leveraging Postgres and cloud technologies to enhance performance, with a commitment to sustainability through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vegetation risk assessment, ensuring performance at 3x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a cloud-native microservices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refine user stories and enhance product delivery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uphold quality standards and maintainability across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Travis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speed and reduce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proactive monitoring and alerting of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response times, reducing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data ingestion processes, minimizing manual work through automation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workshops to align engineering initiatives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team efforts towards implementing sustainable coding practices in line with climate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platforms, enhancing user engagement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 designers to optimize user interface components, cutting down loading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while ensuring data integrity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full-stack best practices and iterative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integration capabilities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cloud resources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scalable back-end systems, reducing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real-time analytics features, enhancing product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CI pipelines to streamline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smooth transitions between legacy systems and newer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 throughout the development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system architectures that supported scalability and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pipelines that improved data access times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technical documentation and knowledge base for project onboarding and support.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Node.js, Django,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Cloud Run,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Travis CI, Git, NPM,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JIRA, GitHub, Agile,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