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data engineering and big data solutions. Expertise in AWS services such as S3, Glue, and Athena for building scalable data architectures. Proven track record of cross-functional collaboration and implementing robust data pipelines and ETL processes using Python and Pyspark.</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lake architecture using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optimize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processing with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security and compliance in data transformation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business requirements into technical specifications for data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developing quality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optimizing </w:t>
      </w:r>
      <w:r>
        <w:rPr>
          <w:rFonts w:asciiTheme="minorHAnsi" w:hAnsiTheme="minorHAnsi" w:cstheme="majorHAnsi"/>
          <w:b/>
          <w:bCs/>
          <w:lang w:val="en-US"/>
        </w:rPr>
        <w:t xml:space="preserve">data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architectural reviews and provided input on system design for new data-driven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monitoring and anomaly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benchmarks to ensure data processing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external data sources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data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event-based notification systems using </w:t>
      </w:r>
      <w:r>
        <w:rPr>
          <w:rFonts w:asciiTheme="minorHAnsi" w:hAnsiTheme="minorHAnsi" w:cstheme="majorHAnsi"/>
          <w:b/>
          <w:bCs/>
          <w:lang w:val="en-US"/>
        </w:rPr>
        <w:t xml:space="preserve">SNS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EventBridge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for data applications, improving deployment speed by 25%.</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and analytics teams to design effective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multi-source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intelligence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and decision-making regarding data infrastructure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through code reviews and team workshops.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checks and monitoring tools for production data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improved data retrieval times by implementing efficient indexing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integrating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serverless processing of large data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teams in the successful launch of new product features using embedded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ingestion workflows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procedures for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assurance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science teams to support machine learning model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analyses and recommended optimizations for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enhance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improving access times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Glue, AWS S3, AWS Lambda, AWS Athena, AWS Kinesis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ETL, Data Lake, Data Pipeline, Apache Spark, Apache Hudi, Apache Parquet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Event-Driven Systems</w:t>
      </w:r>
      <w:r>
        <w:rPr>
          <w:rFonts w:asciiTheme="minorHAnsi" w:hAnsiTheme="minorHAnsi" w:cstheme="majorHAnsi"/>
          <w:lang w:val="en-US"/>
        </w:rPr>
        <w:t xml:space="preserve">: SNS, SQS, EventBridge, Pub/Sub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Quality, Data Cleansing, Data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