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cloud-native SaaS applications. Proficient in AWS, Laravel, Docker, and database management with MySQL and DynamoDB. Committed to building scalable, high-performance backend systems while improving CI/CD processes with GitHub Actions.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APIs using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internal and external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fault-tolerant backend systems, enhancing overall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define project scope and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code reviews to ensure high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their growth and technical acumen.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daily stand-ups and planning ceremonies to align with team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API documentation using </w:t>
      </w:r>
      <w:r>
        <w:rPr>
          <w:rFonts w:asciiTheme="minorHAnsi" w:hAnsiTheme="minorHAnsi" w:cstheme="majorHAnsi"/>
          <w:b/>
          <w:bCs/>
          <w:lang w:val="en-US"/>
        </w:rPr>
        <w:t xml:space="preserve">OpenAPI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DevOps to improve deployment automation and observability with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critical production issues, ensuring swift resolution and minimal downtime.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high-quality software on schedule.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reviewed their code for consistency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enhancing the development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best practices for API development and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services, increasing system functionality and application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automated test suites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DevOps teams to automate infrastructure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that shaped platform scalability and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backend functionality and performed routine maintenance on existing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migration projects to transition legacy systems to newer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functionalities, ensuring high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product requirements and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code in a timely manner while adhering to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Express.js,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DynamoDB, Redis, OpenSearch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PHPUnit, Postman,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Datadog, OpenAPI,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