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building scalable applications. Expertise in .NET, ASP.NET, React, and cloud-based systems with a focus on backend development and API integration.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key platform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decisions, ensuring scalability and reliability of the </w:t>
      </w:r>
      <w:r>
        <w:rPr>
          <w:rFonts w:asciiTheme="minorHAnsi" w:hAnsiTheme="minorHAnsi" w:cstheme="majorHAnsi"/>
          <w:b/>
          <w:bCs/>
          <w:lang w:val="en-US"/>
        </w:rPr>
        <w:t xml:space="preserve">KeyPleaz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backend services, integrating third-party APIs and optimizing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rigorous testing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MSTest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quality assurance across all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skills in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modern JavaScript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cross-functional collaborations for product planning and feature rollouts.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existing systems, improving security and performance benchmarks.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integration and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data integrity across relational databases like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API consumption strategies, enhancing interaction with mobile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processes in cloud environments like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supported various backend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overall application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front-end application enhancements and user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facilitating knowledge sharing and professional development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frontend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consumed RESTful APIs, facilitating integration with external services and improving data 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 database optimization and maintenance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data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sharing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project management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for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code quality before production release.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30% improvement in application performance through code refactoring and efficient database queries.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user-centric solutions and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codebases while introducing modern coding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CI/CD scripts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existing code to improve maintainability and reduce technical debt.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reduction in bug rates by implementing proactive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MSTest,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