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Development Engineer with 11+ years in full stack development. Proficient in .NET, C#, SQL Server, and ASP.NET. Adept at architectural decisions, CI/CD practices,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best coding practices and fostering a culture of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Daily Standup meetings to coordinate efforts and ensure project alignment within a </w:t>
      </w:r>
      <w:r>
        <w:rPr>
          <w:rFonts w:asciiTheme="minorHAnsi" w:hAnsiTheme="minorHAnsi" w:cstheme="majorHAnsi"/>
          <w:b/>
          <w:bCs/>
          <w:lang w:val="en-US"/>
        </w:rPr>
        <w:t xml:space="preserve">SAFe 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promoting clean coding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advanced troubleshooting and debugging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regarding microservices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project documentation ensuring clarity and compliance with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practices, focusing on HIPAA compliance and data protection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solutions integrating front-end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collaborating with design and product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reliability through code refactoring and implementing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on projects in a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into existing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and proposed enhancements for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with Azure,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 to adapt project goals and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process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flexibility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project documentation adhering to development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to identify bottlenecks and optimize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ensure technical feasibility of designs and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third-party API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exchange capability for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Blazor, Angular, Telerik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