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Developer with over 11 years in application development, specializing in C#, .NET Core, Angular 2+, and Microsoft SQL Server. Proven track record in architecture design, mentoring teams, and driving software quality and performance improvements.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design of internal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delivery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 development in </w:t>
      </w:r>
      <w:r>
        <w:rPr>
          <w:rFonts w:asciiTheme="minorHAnsi" w:hAnsiTheme="minorHAnsi" w:cstheme="majorHAnsi"/>
          <w:b/>
          <w:bCs/>
          <w:lang w:val="en-US"/>
        </w:rPr>
        <w:t xml:space="preserve">Angular 2+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streamlining deployment processes for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defined best practices to ensure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software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define software requirements, enhancing user experience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applications to improve performance, applying principles of test-driven development and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RESTful APIs, promoting scalability and integration across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Web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troubleshooting initiatives for production systems, utilizing debugging tools to identify and resolve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measures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IdentityServer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 authentication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software specifications and user manuals to support ongoing maintenance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CI/CD processes, automating testing and deployment workflows for various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customer-facing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 2+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team output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improve team collaboration and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database schemas, optimizing queries for performance under heavy 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comprehensive testing strategies, enhancing application reliability and fault tolerance.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gather requirements and translate them into functional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development environments, facilitating smoother onboarding for new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to structure applications, ensuring maintainability and scalability throughout the development process.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functionalities for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optimal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focusing on feature delivery and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 with external APIs, ensuring data accuracy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hands-on debugging sessions to resolve application defects, improving time to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user guides to standardize development processes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code coverage in key modules through rigorous unit and integration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 2+, Bootstrap, MVC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Microsoft SQL Server,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Visual Studio, Docker, IdentityServer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SDLC, CI/CD, Agile, Code Review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Software Testing, Debugging, Performance Optimization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