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designing and coding applications. Expertise in Java, Angular, AWS, and Spring Boot with a strong focus on modern web applications and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stack development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software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modular applications and developed REST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various services and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skill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quality and performance standards across team projects,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improved graphical user interfaces (GUIs) tailored for user experience while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HTML/CSS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legacy systems and strategized their migration to modern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minimal disruption during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operational programs and consistently provided patches while enhancing system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detailed documentation for operations and system architecture, ensuring clarity and consistency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a culture of agile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practices, ensuring compliance with government regulations while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stack development,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modernization effort of legacy applications, transitioning them from ADF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of data services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through code and technology stack, enhancing team skills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resource management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Scrum meetings to coordinate project timelines and requirements with stakeholders,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and user guides for new features to ensure proper knowledge transfer and utilization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output requirements and performance metrics to refine systems, focusing on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issues in existing applications with a strong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upgrading systems to optimize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enhance software capabilities, ensuring compliance with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support and troubleshooting to address application issues within agreed timeframes and service level agreements.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documentation, ensuring comprehensive and understandable guides for application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customer satisfaction in application performance evaluations.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SQL, ABAP, Visual Basic, HTML, CSS, XHTML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Spring MVC, RxJS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Lambda, API Gateway,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Postman,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