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Developer with over 11 years of experience in Java, Python, and microservices. Proven track record in delivering scalable software solutions, optimizing system reliability, and mentoring junior developers. Adept in cloud engineering, modern architectures, and automation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core applications, enhancing performance by 30% through optimized query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solutions to address system bottlenecks, improving reliability of data ingestion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ensuring compliance with architectural standards and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w:t>
      </w:r>
      <w:r>
        <w:rPr>
          <w:rFonts w:asciiTheme="minorHAnsi" w:hAnsiTheme="minorHAnsi" w:cstheme="majorHAnsi"/>
          <w:b/>
          <w:bCs/>
          <w:lang w:val="en-US"/>
        </w:rPr>
        <w:t xml:space="preserve">cloud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scalability and service availability across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code coverage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streamline the release process via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with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integration and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performance metrics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delivering insights for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modernization efforts by adopting new technologies and revising legacy code base for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effectively with stakeholders to align technical decisions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components of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processing speed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build integrated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project best practices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migrate existing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cloud-based resources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resulting in streamlined deployment and reduced configuration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influencing design choices based on best practices and scalability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using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testing efficiency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availability by monitoring and troubleshooting performance-related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resolved bugs in existing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utilizing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maintained documentation for new features to aid future development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refine user stories and prioritize backlogs in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constructive feedback to peers, enhancing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and within scope, resulting in successful deployment of key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Flask, Django, Express.js,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Prometheus, Grafana, Serverless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