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Developer with 11+ years of experience in building web applications. Proficient in React, Python, TypeScript, and Databricks, with expertise in designing responsive interfaces and developing ETL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modern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integrated with backend ETL processes for operational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ETL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data transformations.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intuitive, data-driven user interfaces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and maintain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unit tests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sprint planning and technical discussions to refine project requirements and system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data accuracy and performance across frontend and backend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frontend components with APIs developed for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mentor junior developers on best practices and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initiatives to enhance system functionality in line with client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mission-driven capabilities that support Homeland Security operations on multiple workstreams.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focusing on responsive design and user experience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a team of engineers to integrate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new and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collaboration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validation of application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deployment process using CI/CD practices to ensure timely software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user acceptance testing (UAT) and spearheaded feedback implementation for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the robustness and maintainability of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optimization and debugging of complex web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 efforts and backend integration tasks to improve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code quality through unit testing and peer code reviews in a collaborative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tasks, enhancing reporting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architecture discussions to align development with business objectives.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98% application uptime through proactive system monitoring and maintenance strategies.],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expected salary range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preferred working mode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required certifications.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remote work option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job location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certifications &amp; clearances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company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focused_area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resumes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job_title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role_title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developer_title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senior_software_developer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skills_required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required_experience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eligibility_criteria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tech_stack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Python,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Pandas,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Development</w:t>
      </w:r>
      <w:r>
        <w:rPr>
          <w:rFonts w:asciiTheme="minorHAnsi" w:hAnsiTheme="minorHAnsi" w:cstheme="majorHAnsi"/>
          <w:lang w:val="en-US"/>
        </w:rPr>
        <w:t xml:space="preserve">: HTML, CSS, RESTful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CI/CD, Apache Airflow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Databricks, ETL, Data Integration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Automation, Data Quality Management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