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Developer with over 11 years of experience in building and maintaining microservices and data pipelines. Proficient in Go, PostgreSQL, and Kubernetes, consistently delivering high-quality solutions. Strong focus on event-driven architecture and continuous improvement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modernization of a 20-year-old platform into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integrations for real-time telecommunications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architecture through strategic breakdown of legacy components,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feature development from conception to production, ensuring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times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increasing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cross-functionally, participating in architectural decision-making and design reviews for future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capabilities and accelerate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Routine code reviews led to improved team productivity and quality assurance in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proactive approach to problem-solving, fostering an environment of continuous feedback and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front-end and back-end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a distributed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and knowledge-sharing sessions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 and data storage solutions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to ensure code reliability and performance across various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improving team efficiency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understand requirements, translating them into technical specifications for implementation.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high-quality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migration to new systems while maintaining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automation tools, improving deployment efficiency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quality assurance processes, including code stability and performance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times by 30%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system configurations.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C, C++, Rust,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Helm,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Queues</w:t>
      </w:r>
      <w:r>
        <w:rPr>
          <w:rFonts w:asciiTheme="minorHAnsi" w:hAnsiTheme="minorHAnsi" w:cstheme="majorHAnsi"/>
          <w:lang w:val="en-US"/>
        </w:rPr>
        <w:t xml:space="preserve">: NATS, Kafka,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