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full-stack development using React, JavaScript, Django, Python, and Redis. Proven expertise in building scalable SaaS applications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scalable SaaS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led development efforts for junior developers, fostering a collaborative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RESTful APIs and optimized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Django 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ensure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microservices principles to achieve modular architecture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 to ensure code quality and reliability with automated test suites.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technical documentation and change management while streamlining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SCRUM ceremonies, driving efficient sprint planning and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frameworks to continually enhance application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practices, contributing to sprint goals and retrospectives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best coding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data access and integration with modern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and UX teams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 application support and enhancements where necessary.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CI/CD strategies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core backend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testing strategies, increasing code reliability through unit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front-end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regular application maintenance and system updates to ensure efficiency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Agile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project retrospectives to promote continuous learning.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Django REST,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Swift, Objective-C, Kotlin,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Standards</w:t>
      </w:r>
      <w:r>
        <w:rPr>
          <w:rFonts w:asciiTheme="minorHAnsi" w:hAnsiTheme="minorHAnsi" w:cstheme="majorHAnsi"/>
          <w:lang w:val="en-US"/>
        </w:rPr>
        <w:t xml:space="preserve">: REST,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