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Developer with over 11 years of experience. Proficient in building scalable applications using .NET Core, C#, React, JavaScript, and MS SQL Server. Expertise in developing robust RESTful APIs and improving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RingCX AIWFM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platform stability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Converted legacy front-end components to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UI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RESTful APIs, streamlining interactions and reducing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translate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to enhance code maintainability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schema in </w:t>
      </w:r>
      <w:r>
        <w:rPr>
          <w:rFonts w:asciiTheme="minorHAnsi" w:hAnsiTheme="minorHAnsi" w:cstheme="majorHAnsi"/>
          <w:b/>
          <w:bCs/>
          <w:lang w:val="en-US"/>
        </w:rPr>
        <w:t xml:space="preserve">MS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data retrieval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enhancing deployment efficiency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build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to improve team collaboration and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technical issues to enhance system performance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APIs, integrating external services for improved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discussions to define architecture, enhancing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applications, migrating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better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database objects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and resolved technical issues, enhancing application stability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deliver on project milestones.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enhancing application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thorough code reviews, contributing to team knowledge and quality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compatibility and ease of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maintenance tasks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handling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ahead of schedule, contributing to a 25% increase in project deliverance.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React, jQuery,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PostgreSQL,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Kafka, Webpack,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Azure DevOps,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