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Site Reliability Engineer with over 11 years of experience in cloud infrastructure, specializing in AWS, GCP, Azure, Kubernetes, Terraform, and CI/CD automation. Proven track record in optimizing system reliability, scalability, and performance using cutting-edge observability tools.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while improving reliability and zero-downtime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pipelines, enhancing deployment frequency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enforced SLOs/SLIs leading to improved system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environment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stacks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proactive issue detection.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postmortems to analyze incidents, providing actionable insights for system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tools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automation of operational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engineering teams on architecture decisions and reliability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AI-assisted development tools like </w:t>
      </w:r>
      <w:r>
        <w:rPr>
          <w:rFonts w:asciiTheme="minorHAnsi" w:hAnsiTheme="minorHAnsi" w:cstheme="majorHAnsi"/>
          <w:b/>
          <w:bCs/>
          <w:lang w:val="en-US"/>
        </w:rPr>
        <w:t xml:space="preserve">Claude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workflows and enhance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incident response training, enhancing on-call maturity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sharing best practices in SRE and infrastructure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infrastructure for multiple cloud environments, ensuring high availability and scaling solutions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observability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monitor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infrastructure provisioning, reducing setup time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optimize application performance and resource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 strategies and configuration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streamlining application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best practices in deployment and infrastructure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Defined incident response workflows, leading to a 20% decrease in service downtime.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key member of the engineering team to build robust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disruption and high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backup and disaster recovery processes to enhance data safety.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user-facing applications and optimized code for performance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for system upgrades and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bug count by 15% through proactive monitoring and testing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Kubernetes, Terraform, Docker, CI/CD, Observability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Shell, JavaScript,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Tools</w:t>
      </w:r>
      <w:r>
        <w:rPr>
          <w:rFonts w:asciiTheme="minorHAnsi" w:hAnsiTheme="minorHAnsi" w:cstheme="majorHAnsi"/>
          <w:lang w:val="en-US"/>
        </w:rPr>
        <w:t xml:space="preserve">: Datadog, Grafana,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Load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Configuration Management</w:t>
      </w:r>
      <w:r>
        <w:rPr>
          <w:rFonts w:asciiTheme="minorHAnsi" w:hAnsiTheme="minorHAnsi" w:cstheme="majorHAnsi"/>
          <w:lang w:val="en-US"/>
        </w:rPr>
        <w:t xml:space="preserve">: Ansible, Chef, Puppet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