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infrastructure design and maintenance. Proficient in Terraform, AWS, Docker, and CI/CD best practices. Passionate about building scalable, secure systems that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reducing manual toil by 60% through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blameless postmortems to foster continuous improvement across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procedures and runbooks for enhanced team knowledge sharing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cloud architecture, deployment,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teams to enhance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rapid incident resolution and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 focusing on security and scalability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deployment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container orchestration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infrastructure-as-code and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defining service-level objectives (SLOs) and monitoring them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security practices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resource allocation and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ensure alignment with scalability and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systems and processes ensuring clarity for technical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features adhering to cloud-native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streamlined development workflows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processes and helped establish quality protocols for new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AWS, Docker, ECS, CloudWatch,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Slack,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