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Security Engineer with over 11 years in IT security, specializing in AWS, Kubernetes, and security architecture. Expertise in implementing security measures, vulnerability assessments, and incident response planning.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security architecture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and vulnerability management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Nessus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security testing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enforce security policies and best practices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awareness training and mentoring for junior security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third-party vendors for compliance with security standards using security frameworks like NIST and ISO 27001.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incidents and performed root cause analysis, significantly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updated documentation for security protocols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security audits on applications and systems, identifying and remediating potential risks using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metrics to monitor security posture and communicate findings to executive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security tools to enhance threat visibility and incident response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design reviews for application components, ensuring standards compliance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security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disaster recovery plans, focusing on data integrity recovery.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threat detection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policies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timely security assessments of new features and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incident response playbooks, detailing procedures and response actions for various threat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test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secure coding and testing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execution of security features and protocols on web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security measures were functional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identify vulnerabilities in programming and guide developers on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security monitoring tools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security incidents and findings, collaborating on remediation efforts with QA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secure cloud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security posture.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AWS Security Hub, Nessus, Splunk, Wireshark, Burp Suite, Metasploit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OWASP ZAP, RSpec,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