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Salesforce Software Engineer with over 11 years of experience in developing and implementing Salesforce solutions. Proficient in Apex, Visualforce, Lightning Web Components, and testing methodologies, focusing on quality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architected customized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client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automated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up code coverage and improving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features and innovations to lead implementations of critical business processes and improve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projects that improved customer engagement using </w:t>
      </w:r>
      <w:r>
        <w:rPr>
          <w:rFonts w:asciiTheme="minorHAnsi" w:hAnsiTheme="minorHAnsi" w:cstheme="majorHAnsi"/>
          <w:b/>
          <w:bCs/>
          <w:lang w:val="en-US"/>
        </w:rPr>
        <w:t xml:space="preserve">Salesforce Marketing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sharing best practices and enhancing team skills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and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guiding design decisions that improved efficiency and scalability of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collaboration, leading the development cycle for multiple projects simultaneously.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all levels of testing—unit, integration, regression—to ensure high-quality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integrations between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internal systems, enhancing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Embraced a full-stack mentality collaborating on front-end and back-end development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 swiftly addressing and resolving real-time issues to keep services operational.</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Conceived and developed innovative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through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Lightning Web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efficiency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Directed integration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with external systems, utilizing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automated testing processes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release quality and reducing bugs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gather requirements and translate them into effective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deployment initiatives leveraging </w:t>
      </w:r>
      <w:r>
        <w:rPr>
          <w:rFonts w:asciiTheme="minorHAnsi" w:eastAsia="Times New Roman" w:hAnsiTheme="minorHAnsi" w:cs="Times New Roman"/>
          <w:b/>
          <w:bCs/>
          <w:lang w:val="en-US"/>
        </w:rPr>
        <w:t xml:space="preserve">Heroku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streamlining application delivery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advocating for scalable solutions and best design practices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design patterns and development processes for future reference and knowledge transfer.</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processes with </w:t>
      </w:r>
      <w:r>
        <w:rPr>
          <w:rFonts w:asciiTheme="minorHAnsi" w:eastAsia="Times New Roman" w:hAnsiTheme="minorHAnsi" w:cs="Times New Roman"/>
          <w:b/>
          <w:bCs/>
          <w:lang w:val="en-US"/>
        </w:rPr>
        <w:t xml:space="preserve">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identify and resolve performance bottlenecks in existing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best practices and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 for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changes in application architecture leading to enhanced application scalability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client migrations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process alignment for project success.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completing development tasks ahead of deadlines, achieving a 15% faster deployment timeline.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C#,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Lightning Web Components,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Heroku,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PL/SQL, Relational Database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Salesforce Marketing Cloud, Data Cloud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