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with 11+ years of experience in Salesforce Cloud, Apex, Lightning Web Components, and solution design. Proven expertise in data migration, SOAP, and REST APIs, focused on creating scalable systems and optimizing business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solutions leveraging the </w:t>
      </w:r>
      <w:r>
        <w:rPr>
          <w:rFonts w:asciiTheme="minorHAnsi" w:hAnsiTheme="minorHAnsi" w:cstheme="majorHAnsi"/>
          <w:b/>
          <w:bCs/>
          <w:lang w:val="en-US"/>
        </w:rPr>
        <w:t xml:space="preserve">Force.com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project objectives and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technical design discussions, producing documentation aligned with business objectives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tested, and documented custom developments, including </w:t>
      </w:r>
      <w:r>
        <w:rPr>
          <w:rFonts w:asciiTheme="minorHAnsi" w:hAnsiTheme="minorHAnsi" w:cstheme="majorHAnsi"/>
          <w:b/>
          <w:bCs/>
          <w:lang w:val="en-US"/>
        </w:rPr>
        <w:t xml:space="preserve">data migration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within </w:t>
      </w:r>
      <w:r>
        <w:rPr>
          <w:rFonts w:asciiTheme="minorHAnsi" w:hAnsiTheme="minorHAnsi" w:cstheme="majorHAnsi"/>
          <w:b/>
          <w:bCs/>
          <w:lang w:val="en-US"/>
        </w:rPr>
        <w:t xml:space="preserve">Salesforce.com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application and system issues, implementing solutions and communicating impacts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end-user support and resolved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related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best practices and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Estimated task efforts and provided breakdown structures for project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administered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according to best practices and organizational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software packages, making informed recommendations on build vs. buy for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awareness of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releases and enhancements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development and debugging.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development of key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to improve user engagement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the successful implementation of complex system integrations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sessions, translating business needs into scalable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for release management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to streamline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enhancement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effective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comprehensive documentation for software projects in compliance with company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performance and scalability through actionable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customizations, leading to improved data integrity on </w:t>
      </w:r>
      <w:r>
        <w:rPr>
          <w:rFonts w:asciiTheme="minorHAnsi" w:eastAsia="Times New Roman" w:hAnsiTheme="minorHAnsi" w:cs="Times New Roman"/>
          <w:b/>
          <w:bCs/>
          <w:lang w:val="en-US"/>
        </w:rPr>
        <w:t xml:space="preserve">Salesforce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user-centric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application robustness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ensuring seamless transitions to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issues and client queries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w:t>
      </w:r>
      <w:r>
        <w:rPr>
          <w:rFonts w:asciiTheme="minorHAnsi" w:eastAsia="Times New Roman" w:hAnsiTheme="minorHAnsi" w:cs="Times New Roman"/>
          <w:b/>
          <w:bCs/>
          <w:lang w:val="en-US"/>
        </w:rPr>
        <w:t xml:space="preserve">version control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ceremonies to deliver features on time and maintain product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system performance through efficient coding and data handling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Aura Components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GitHub, Jenkins,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Salesforce Object Query Language (SOQL)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Continuous Integration, Continuous Deployment,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