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over 11 years of experience, specializing in Apex, Lightning Web Components, Salesforce Flow, and public health solutions. Proven ability to lead projects and implement scalable architectures in compliance with industry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Salesforce applications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 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defined solution designs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ensuring timely delivery and quality standards through </w:t>
      </w:r>
      <w:r>
        <w:rPr>
          <w:rFonts w:asciiTheme="minorHAnsi" w:hAnsiTheme="minorHAnsi" w:cstheme="majorHAnsi"/>
          <w:b/>
          <w:bCs/>
          <w:lang w:val="en-US"/>
        </w:rPr>
        <w:t xml:space="preserve">continuous improvement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well-documented, testable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and conducted regular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QA teams to maintain high-quality deliverables and ensure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public health requirements into technical solutions, facilitating better community health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enhancement of the PH360 platform focusing on user experience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support integration of Salesforce with external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public health officials to optimize software solutions for diverse environments.</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feature development and component ownership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public health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peer code reviews to enhance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adoption of </w:t>
      </w:r>
      <w:r>
        <w:rPr>
          <w:rFonts w:asciiTheme="minorHAnsi" w:eastAsia="Times New Roman" w:hAnsiTheme="minorHAnsi" w:cs="Times New Roman"/>
          <w:b/>
          <w:bCs/>
          <w:lang w:val="en-US"/>
        </w:rPr>
        <w:t xml:space="preserve">Lightining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modern practices in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effective testing frameworks, enhancing application quality through rigorous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integration solutions using </w:t>
      </w:r>
      <w:r>
        <w:rPr>
          <w:rFonts w:asciiTheme="minorHAnsi" w:eastAsia="Times New Roman" w:hAnsiTheme="minorHAnsi" w:cs="Times New Roman"/>
          <w:b/>
          <w:bCs/>
          <w:lang w:val="en-US"/>
        </w:rPr>
        <w:t xml:space="preserve">REST/SOAP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sharing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collaborations, enhancing the overall productivity of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in project execution, leading to improved cycle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deployed solutions to facilitate future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strong emphasis on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implement data visualization tools enhancing public health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maintaining operational systems and workflows related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manual testing and debugging of issues following </w:t>
      </w:r>
      <w:r>
        <w:rPr>
          <w:rFonts w:asciiTheme="minorHAnsi" w:eastAsia="Times New Roman" w:hAnsiTheme="minorHAnsi" w:cs="Times New Roman"/>
          <w:b/>
          <w:bCs/>
          <w:lang w:val="en-US"/>
        </w:rPr>
        <w:t xml:space="preserve">test-driven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implemented a component that improved user engagement metrics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SOQL,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Apex Testing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Salesforce,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SAFe,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