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Sales Engineer with over 11 years of experience in cybersecurity, specializing in design and deployment of AI-enabled solutions. Proficient in network security, machine learning, and strategic technical sales processes to maximize client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sales discussions for high-value customer engagements involving the </w:t>
      </w:r>
      <w:r>
        <w:rPr>
          <w:rFonts w:asciiTheme="minorHAnsi" w:hAnsiTheme="minorHAnsi" w:cstheme="majorHAnsi"/>
          <w:b/>
          <w:bCs/>
          <w:lang w:val="en-US"/>
        </w:rPr>
        <w:t xml:space="preserve">7AI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trusted advisor, understanding customer environments and evaluating threat landscapes in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technical demonstrations to showcase the </w:t>
      </w:r>
      <w:r>
        <w:rPr>
          <w:rFonts w:asciiTheme="minorHAnsi" w:hAnsiTheme="minorHAnsi" w:cstheme="majorHAnsi"/>
          <w:b/>
          <w:bCs/>
          <w:lang w:val="en-US"/>
        </w:rPr>
        <w:t xml:space="preserve">7AI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platform’s capabilities to executive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to translate customer feedback into actionable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Sales Engineers, fostering a culture of knowledge sharing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 pre-sales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B2B enterprise accounts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POCs demonstrating unique features of the </w:t>
      </w:r>
      <w:r>
        <w:rPr>
          <w:rFonts w:asciiTheme="minorHAnsi" w:hAnsiTheme="minorHAnsi" w:cstheme="majorHAnsi"/>
          <w:b/>
          <w:bCs/>
          <w:lang w:val="en-US"/>
        </w:rPr>
        <w:t xml:space="preserve">7AI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client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</w:t>
      </w:r>
      <w:r>
        <w:rPr>
          <w:rFonts w:asciiTheme="minorHAnsi" w:hAnsiTheme="minorHAnsi" w:cstheme="majorHAnsi"/>
          <w:b/>
          <w:bCs/>
          <w:lang w:val="en-US"/>
        </w:rPr>
        <w:t xml:space="preserve">7AI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industry conferences as a subject matter expert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strategic materials and documentation to optimize pre-sales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align product roadmaps with customer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compelling technical solutions improving customer engagement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's cybersecurity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sales engineers on best practices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cybersecurity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landscape.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sales teams to provide insights into customer threat environments and security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customer-centric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success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customer feedback into new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improving deployment efficiency and response times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workshops for potential clients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security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impacts on customer satisfaction by tailoring solutions for diverse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 security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enterprise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vulnerability assessments and incident response actions across customer accounts.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 the architecture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team-based projects, ensuring code quality and performance standards were met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delivering successful security projects impacting over 100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 xml:space="preserve">: network security, threat assessment, risk management, incident response, vulnerability assessment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technologies, data analytics, predictive modeling, NLP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Sales</w:t>
      </w:r>
      <w:r>
        <w:rPr>
          <w:rFonts w:asciiTheme="minorHAnsi" w:hAnsiTheme="minorHAnsi" w:cstheme="majorHAnsi"/>
          <w:lang w:val="en-US"/>
        </w:rPr>
        <w:t xml:space="preserve">: B2B sales, customer engagement, pre-sales strategy, solution design, technical demonstrations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Spring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