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Data-driven Senior Data Scientist with 11+ years of experience in leveraging machine learning, analytics, and statistical modeling to optimize sales performance. Proficient in data visualization, reporting, and cross-functional collaboration with key business units.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drive insights that boosted sales performance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optimize sales reporting and forecasting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Sales and Executive leadership to identify key metrics and KPIs for improved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managed comprehensive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complex data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reporting processes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A/B testing to evaluate effectiveness of sales strategies and recommend data-driven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statistical analysis techniques and best practices for data interpretation.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workshops to drive alignment on data-driven sales strategies and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improvements for existing reporting processes, enhancing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Finance and Marketing to align sales data analysis with budgeting and promotional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models in cloud environments (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ensuring scalability and security.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sales data, identifying patterns that improved decision-making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sales metrics and performance indicators.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scientists,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and practical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different departments to align sales analytics with corporate strategy and execution plans.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statistical modeling and forecasting to inform marketing and sales campaigns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collection processes, reducing required lead time for reports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Interfaced directly with Sales Teams to gather requirements for reporting needs and analytics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from data analysis that directly contributed to a 15% increase in sales revenue.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generate insights and support the Sales team with actionable recommendations.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validation and cleansing processes to ensure data accuracy for sales forecasting reports.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methods, improving stakeholder engagement and understanding of sales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the integration of sales and marketing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A/B testing frameworks which evaluated sales strategies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executive reports summarizing findings and recommendations based on key sales data analysis, impacting future sales plans.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TensorFlow, scikit-learn,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>
        <w:rPr>
          <w:rFonts w:asciiTheme="minorHAnsi" w:hAnsiTheme="minorHAnsi" w:cstheme="majorHAnsi"/>
          <w:lang w:val="en-US"/>
        </w:rPr>
        <w:t xml:space="preserve">: Regression Analysis, Forecasting, Statistical Modelling, A/B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Excel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