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Industry expert with over 11 years of experience in electrical engineering, specializing in SCADA, industrial automation, data analytics, and power systems analysis. Proven track record in designing and deploying solutions for data centers and renewable energy projects with a focus on automation, efficiency,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integrating </w:t>
      </w:r>
      <w:r>
        <w:rPr>
          <w:rFonts w:asciiTheme="minorHAnsi" w:hAnsiTheme="minorHAnsi" w:cstheme="majorHAnsi"/>
          <w:b/>
          <w:bCs/>
          <w:lang w:val="en-US"/>
        </w:rPr>
        <w:t xml:space="preserve">renewable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generation within hyperscale </w:t>
      </w:r>
      <w:r>
        <w:rPr>
          <w:rFonts w:asciiTheme="minorHAnsi" w:hAnsiTheme="minorHAnsi" w:cstheme="majorHAnsi"/>
          <w:b/>
          <w:bCs/>
          <w:lang w:val="en-US"/>
        </w:rPr>
        <w:t xml:space="preserve">data centers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w:t>
      </w:r>
      <w:r>
        <w:rPr>
          <w:rFonts w:asciiTheme="minorHAnsi" w:hAnsiTheme="minorHAnsi" w:cstheme="majorHAnsi"/>
          <w:b/>
          <w:bCs/>
          <w:lang w:val="en-US"/>
        </w:rPr>
        <w:t xml:space="preserve">industrial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detailed </w:t>
      </w:r>
      <w:r>
        <w:rPr>
          <w:rFonts w:asciiTheme="minorHAnsi" w:hAnsiTheme="minorHAnsi" w:cstheme="majorHAnsi"/>
          <w:b/>
          <w:bCs/>
          <w:lang w:val="en-US"/>
        </w:rPr>
        <w:t xml:space="preserve">network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including </w:t>
      </w:r>
      <w:r>
        <w:rPr>
          <w:rFonts w:asciiTheme="minorHAnsi" w:hAnsiTheme="minorHAnsi" w:cstheme="majorHAnsi"/>
          <w:b/>
          <w:bCs/>
          <w:lang w:val="en-US"/>
        </w:rPr>
        <w:t xml:space="preserve">communication protocols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DNP3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Modbus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strategies using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predictive maintenance and increased efficiency across data centers.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power systems engineers to ensure seamless integration of </w:t>
      </w:r>
      <w:r>
        <w:rPr>
          <w:rFonts w:asciiTheme="minorHAnsi" w:hAnsiTheme="minorHAnsi" w:cstheme="majorHAnsi"/>
          <w:b/>
          <w:bCs/>
          <w:lang w:val="en-US"/>
        </w:rPr>
        <w:t xml:space="preserve">power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equipment and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documentation ensuring compliance with industry standards like </w:t>
      </w:r>
      <w:r>
        <w:rPr>
          <w:rFonts w:asciiTheme="minorHAnsi" w:hAnsiTheme="minorHAnsi" w:cstheme="majorHAnsi"/>
          <w:b/>
          <w:bCs/>
          <w:lang w:val="en-US"/>
        </w:rPr>
        <w:t xml:space="preserve">NERC CIP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IEEE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w:t>
      </w:r>
      <w:r>
        <w:rPr>
          <w:rFonts w:asciiTheme="minorHAnsi" w:hAnsiTheme="minorHAnsi" w:cstheme="majorHAnsi"/>
          <w:b/>
          <w:bCs/>
          <w:lang w:val="en-US"/>
        </w:rPr>
        <w:t xml:space="preserve">load flow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evaluate performance metrics using tools like </w:t>
      </w:r>
      <w:r>
        <w:rPr>
          <w:rFonts w:asciiTheme="minorHAnsi" w:hAnsiTheme="minorHAnsi" w:cstheme="majorHAnsi"/>
          <w:b/>
          <w:bCs/>
          <w:lang w:val="en-US"/>
        </w:rPr>
        <w:t xml:space="preserve">ETAP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external contractors designing complex energy management systems for multi-site </w:t>
      </w:r>
      <w:r>
        <w:rPr>
          <w:rFonts w:asciiTheme="minorHAnsi" w:hAnsiTheme="minorHAnsi" w:cstheme="majorHAnsi"/>
          <w:b/>
          <w:bCs/>
          <w:lang w:val="en-US"/>
        </w:rPr>
        <w:t xml:space="preserve">data center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factory and site acceptance testing (FAT/SAT) for deployed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cybersecurity measures to safeguard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against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project designs for effective fault detection and alarm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various industrial projects, enhancing operational resilience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programmed systems into new </w:t>
      </w:r>
      <w:r>
        <w:rPr>
          <w:rFonts w:asciiTheme="minorHAnsi" w:eastAsia="Times New Roman" w:hAnsiTheme="minorHAnsi" w:cs="Times New Roman"/>
          <w:b/>
          <w:bCs/>
          <w:lang w:val="en-US"/>
        </w:rPr>
        <w:t xml:space="preserve">data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facilities, optimizing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HMI programming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best practices in </w:t>
      </w:r>
      <w:r>
        <w:rPr>
          <w:rFonts w:asciiTheme="minorHAnsi" w:eastAsia="Times New Roman" w:hAnsiTheme="minorHAnsi" w:cs="Times New Roman"/>
          <w:b/>
          <w:bCs/>
          <w:lang w:val="en-US"/>
        </w:rPr>
        <w:t xml:space="preserve">system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electrical engineers to design power distribution networks that comply with relevant </w:t>
      </w:r>
      <w:r>
        <w:rPr>
          <w:rFonts w:asciiTheme="minorHAnsi" w:eastAsia="Times New Roman" w:hAnsiTheme="minorHAnsi" w:cs="Times New Roman"/>
          <w:b/>
          <w:bCs/>
          <w:lang w:val="en-US"/>
        </w:rPr>
        <w:t xml:space="preserve">building codes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of automation systems ensuring compliance with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electrical schematics and network diagrams for system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present technical designs and garner feedback, facilitating continuous improvement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SCADA features focusing on monitoring and control of electrical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deploying </w:t>
      </w:r>
      <w:r>
        <w:rPr>
          <w:rFonts w:asciiTheme="minorHAnsi" w:eastAsia="Times New Roman" w:hAnsiTheme="minorHAnsi" w:cs="Times New Roman"/>
          <w:b/>
          <w:bCs/>
          <w:lang w:val="en-US"/>
        </w:rPr>
        <w:t xml:space="preserve">industrial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ensuring high levels of system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w:t>
      </w:r>
      <w:r>
        <w:rPr>
          <w:rFonts w:asciiTheme="minorHAnsi" w:eastAsia="Times New Roman" w:hAnsiTheme="minorHAnsi" w:cs="Times New Roman"/>
          <w:b/>
          <w:bCs/>
          <w:lang w:val="en-US"/>
        </w:rPr>
        <w:t xml:space="preserve">system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operational procedures as per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testing of energy generation systems to meet project deadlines and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for new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users, enhancing operational understanding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major project delivering a renewable energy solution with improved </w:t>
      </w:r>
      <w:r>
        <w:rPr>
          <w:rFonts w:asciiTheme="minorHAnsi" w:eastAsia="Times New Roman" w:hAnsiTheme="minorHAnsi" w:cs="Times New Roman"/>
          <w:b/>
          <w:bCs/>
          <w:lang w:val="en-US"/>
        </w:rPr>
        <w:t xml:space="preserve">data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Design Tools</w:t>
      </w:r>
      <w:r>
        <w:rPr>
          <w:rFonts w:asciiTheme="minorHAnsi" w:hAnsiTheme="minorHAnsi" w:cstheme="majorHAnsi"/>
          <w:lang w:val="en-US"/>
        </w:rPr>
        <w:t xml:space="preserve">: ETAP, AutoCAD, EPLAN, PSCAD, Load Flow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&amp; Scripting Languages</w:t>
      </w:r>
      <w:r>
        <w:rPr>
          <w:rFonts w:asciiTheme="minorHAnsi" w:hAnsiTheme="minorHAnsi" w:cstheme="majorHAnsi"/>
          <w:lang w:val="en-US"/>
        </w:rPr>
        <w:t xml:space="preserve">: PLC Programming, DNP3, Modbus, SNMP, IEC 61850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&amp; Protocols</w:t>
      </w:r>
      <w:r>
        <w:rPr>
          <w:rFonts w:asciiTheme="minorHAnsi" w:hAnsiTheme="minorHAnsi" w:cstheme="majorHAnsi"/>
          <w:lang w:val="en-US"/>
        </w:rPr>
        <w:t xml:space="preserve">: SCADA, Network Design, Cybersecurity, Data Analytics, Cloud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Collaboration</w:t>
      </w:r>
      <w:r>
        <w:rPr>
          <w:rFonts w:asciiTheme="minorHAnsi" w:hAnsiTheme="minorHAnsi" w:cstheme="majorHAnsi"/>
          <w:lang w:val="en-US"/>
        </w:rPr>
        <w:t xml:space="preserve">: Cross-Functional Collaboration, Documentation, Technical Leadership, Customer Communication, Project Delivery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Energy Systems &amp; Automation</w:t>
      </w:r>
      <w:r>
        <w:rPr>
          <w:rFonts w:asciiTheme="minorHAnsi" w:hAnsiTheme="minorHAnsi" w:cstheme="majorHAnsi"/>
          <w:lang w:val="en-US"/>
        </w:rPr>
        <w:t xml:space="preserve">: Renewable Energy Systems, Energy Efficiency, Industrial Automation, Predictive Maintenance, Fault Detection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