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building enterprise-grade web applications using React, Redux, JavaScript, and Ruby. Proven expertise in performance optimization and API design, driving innovation in technology. Passionate about mentoring and fostering a collaborative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front-end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building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Twilio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real-time communication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code quality standards and oversee code reviews to ensure maintainability and scalability of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processes, increasing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modern web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initiatives for integrating third-party services into our platform, significantly enhancing feature 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deployment quality and reducing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advocate for best practices in state management and API design, improving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translate complex user stories into high-quality, robust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evaluate emerging technologies to inform platform improvements, driving innovation and tech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learning and knowledge sharing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key features in enterprise-grade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constructive feedback to reinforce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implement user-centric designs in web applications,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API integrations and ensured compliance with best design principles for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and optimization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technical discussions to align on product vision and establish project timelines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 to maintain high code quality and collaborative feedback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efforts to establish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significant reduction in regression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functionalities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modular, reusable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overall development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resulting in enhanced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enhancing application performance through code optimization techniques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configuring build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the development workflow and reduce build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requirements leading to a successful launch of application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Ruby,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RTK, Twilio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WebSocket, WebRTC, API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REST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