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RPA Developer with over 11 years of experience in Robotic Process Automation, Python, and Machine Learning. Proven expertise in building data-driven solutions for operational efficiency and leveraging UiPath for automation. Skilled in implementing advanced technical solutions for government sectors.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RPA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 across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of 12+ processes,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all solutions comply with governance standards and IT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technical solutions and improve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RPA best practices,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workflows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resulting in a 30% reduction in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testing frameworks for RPA solutions, ensuring stability and performance throughout the implementation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host ML models for real-time data processing and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define project goals, aligning with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tools and technologies to enhance automation capabilities and address evolving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project management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resulting in more efficient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UiPath, Pandas, Numpy, TensorFlow, Scikit-learn,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Tableau, Power BI, Matplotlib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