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Quantitative Developer with over 11 years in quantitative finance. Proficient in C++, Python, SQL, and cloud technologies like AWS. Skilled in developing analytical solutions for portfolio management and risk analysis, utilizing techniques such as Monte Carlo simulation and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high-performance analytical platforms, enhancing portfolio construction tools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scalable solutions for fixed income analytics, applying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cloud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rapid deployment and quality assurance of analytical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algorithm performance through optimization techniques,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Monte Carlo simulations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finite-difference methods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programming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and modern software development practices, driving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establishing quality standards and best practices for high-priority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performance testing and analysis to ensure robust portfolio risk management tools,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validation.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Involved in Secure Software Development Life Cycle (SSDLC) practices, improving security in deployed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Fixed Income investment teams to gather requirements and deliver tailored analytical tools for risk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scripting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data processing workflows across various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large datasets to provide insights for alpha generation, enhancing decision-making in investment strategies.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quantitative models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risk management and portfolio optimization, improving accuracy of financial predictions.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 in implementing best practices for software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object-oriented programming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cloud-based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lead times for deploying analytical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researchers to create models for analysis,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manipulation and simulations.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code quality and functionality in line with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practices, streamlining the deployment process and enhancing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investment teams to define requirements for quantitative analysis platforms, delivering solutions aligned with strategic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sessions to optimize algorithms for performance, applying industry-standard techniques.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financial software solutions, focusing on implementing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to enhance code reliability and performance of investment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develop analytical tools for portfolio tracking and benchmarking.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into modular applications, improving maintainability and scalability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data migration efforts to new systems, ensuring data integrity and accuracy throughout the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analytical reports and visualizations for stakeholders, improving insights into investment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SQL, Shell Scripting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Quantitative Techniques</w:t>
      </w:r>
      <w:r>
        <w:rPr>
          <w:rFonts w:asciiTheme="minorHAnsi" w:hAnsiTheme="minorHAnsi" w:cstheme="majorHAnsi"/>
          <w:lang w:val="en-US"/>
        </w:rPr>
        <w:t xml:space="preserve">: Monte Carlo Simulation, PDE Solvers, Finite-Difference Methods, Linear Regression, Time-Series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 xml:space="preserve">: Object-Oriented Programming, Design Patterns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