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in building scalable applications using Python, AWS, and modern frameworks. Expertise in developing RESTful APIs, data processing, and cloud-native solutions leveraging services like Lambda, S3, and EC2.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initiatives, enhancing project delivery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architectural standards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monitoring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observability into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troubleshooting strategies for application performance issues, enhancing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team productivity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applications, boosting feature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Boto3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and automating routine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 to gather requirements and prioritize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queries, reducing response times and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testing environments, facilitating continuous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 integrity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team, participating in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for automated deployments, improving release turnaround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operational efficiency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Pandas, Boto3,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S3, AWS Glue, AWS EC2, Docker, Terraform, AWS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AWS RDS,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