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software development focusing on Python, AWS, and Flask. Proficient in building scalable applications and integrating with RESTful APIs while ensuring performance and security. Expert in database management with SQL Server and MongoDB.</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data processing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financial analytical systems, ensuring best practices in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gather requirements and iteratively improve system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data integration between frontend applications and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to uphold code quality standards and foster knowledge sharing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focusing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comprehending the software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 code quality and performance through comprehensive testing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for enriched data insights and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detailed technical documentation for all projects to ensure cross-team understanding and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resolved issues in real time.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data analytics and web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frontend applications with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consistency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focusing on software design principles and modern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streamline the design-engineering hand-off process using tools like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frequency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enhancing communication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optimized applications for improved performance using profiling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finance domain experts to refine features based on 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systems, focusing 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relational and non-relational databases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stacks, reducing technical debt and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 suites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quality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software defects in a timely manner, ensuring minimal disruption to end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implementing caching strategies and optimizing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