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backend-heavy full stack developer with 11+ years in Python, FastAPI, PostgreSQL, and AI frameworks. Adept in API design and production systems, with expertise in LangGraph and building production-ready AI agents.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Architects and develops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Designs and implements API solutions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Collaborates cross-functionally on architecture and design reviews, leading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Mentors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Implements logging and observability strategies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Adopts and integrates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production-ready AI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Develops </w:t>
      </w:r>
      <w:r>
        <w:rPr>
          <w:rFonts w:asciiTheme="minorHAnsi" w:hAnsiTheme="minorHAnsi" w:cstheme="majorHAnsi"/>
          <w:b/>
          <w:bCs/>
          <w:lang w:val="en-US"/>
        </w:rPr>
        <w:t xml:space="preserve">text-to-SQL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dynamic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Oversees CI/CD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Conducts code reviews to maintain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Optimizes existing systems and addresses technical debt, improving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Fosters a culture of learning around new AI technologies and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technical mentor to junior developers, enhancing team skillsets.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APIs, ensuring seamless integration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production systems leveraging AI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prompt engineering for improving machine learning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complying with UX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focusing on server-side logic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RESTful API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migrations and legacy code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contributing to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achieving a 95% client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AI frameworks, Prompt engineering, Text-to-SQL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