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 using Python, Django, and NoSQL databases. Proven track record in building scalable microservices and real-time systems with a focus on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high-throughput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real-time communication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high standards of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 solutions, improving data retrieval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teams to integrate machine learning features into backend processes, enhancing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technical leadership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security and best practices in maintaining backend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technologies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define project requirements and deliver AI-powered features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adherence to scalability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 in production-grade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principles, enhancing team skill levels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communication layers for interactive user applications, significantly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decisions, promoting best practices in development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tests and deployment processes for faster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and access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standards, and reinforcing security practices in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implement seamless interfaces utilizing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databases, ensuring efficient queries and data integrity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modernize applications, improving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repetitive tasks,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real-time system implementations, contributing to the overall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and operation of systems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TDD,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