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Python Backend Developer with over 11 years of experience in building scalable backend systems. Proficient in Python, Django, Flask, and PostgreSQL. Expertise in RESTful APIs, cloud platforms like AWS, and CI/CD workflows.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maintain backend microservices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scalability and resilience of production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optimize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access, integrating with frontend components and databases.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application performance, implementing fixes for performance bottlenecks and optimizing response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discussions, establishing tech standards during code reviews and ensuring adherence to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Deploy and maintain applications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orchestration tools such as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data scientists to integrate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into backend services and optimize their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fostering an environment of technical growth and high-quality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technical interviews to assess candidate skills for backend roles.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for seamless deployments using tools like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Jenkins.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abreast of industry trends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apply innovative solutions to enhance team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engineering excellence across the team through knowledge-sharing sessions and workshops.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high-performing backend systems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enterprise-level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design and implementation of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service interactions and data flow.</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best practices in code quality and unit testing.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integrate backend solutions that meet business needs and compliance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queries for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improved application speed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CI/CD practices ensuring regular updates and stability in the production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code coverage and reducing bugs.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cloud services like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deploying scalable solutions.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backend features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customer-facing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tests with </w:t>
      </w:r>
      <w:r>
        <w:rPr>
          <w:rFonts w:asciiTheme="minorHAnsi" w:eastAsia="Times New Roman" w:hAnsiTheme="minorHAnsi" w:cs="Times New Roman"/>
          <w:b/>
          <w:bCs/>
          <w:lang w:val="en-US"/>
        </w:rPr>
        <w:t xml:space="preserve">unittest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 to enhance code reliability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front-end developers to ensure seamless integration of user-facing elements.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code components for performance improvements, focusing on database interactions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providing feedback to peers to maintain high-quality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major migration project, transitioning legacy systems to modern architectures.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FastAPI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unittest,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