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 Product Marketing Manager with over 11 years in software development and marketing, specializing in AI, APIs, Python, JavaScript, and developer relations. Proven track record bridging technical expertise and marketing strategies to drive platform adoption.</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the go-to-market strategy for </w:t>
      </w:r>
      <w:r>
        <w:rPr>
          <w:rFonts w:asciiTheme="minorHAnsi" w:hAnsiTheme="minorHAnsi" w:cstheme="majorHAnsi"/>
          <w:b/>
          <w:bCs/>
          <w:lang w:val="en-US"/>
        </w:rPr>
        <w:t xml:space="preserve">Brave's Search API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visibility and adoption across developer communities.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technical content, including tutorials and interactive demos for </w:t>
      </w:r>
      <w:r>
        <w:rPr>
          <w:rFonts w:asciiTheme="minorHAnsi" w:hAnsiTheme="minorHAnsi" w:cstheme="majorHAnsi"/>
          <w:b/>
          <w:bCs/>
          <w:lang w:val="en-US"/>
        </w:rPr>
        <w:t xml:space="preserve">RAG pipelines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fostering user engagement and knowledge.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align product development with market needs and developer feedback.</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comprehensive documentation to reduce the learning curve for new API users.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competitive analysis, identifying unique value propositions against major players like </w:t>
      </w:r>
      <w:r>
        <w:rPr>
          <w:rFonts w:asciiTheme="minorHAnsi" w:hAnsiTheme="minorHAnsi" w:cstheme="majorHAnsi"/>
          <w:b/>
          <w:bCs/>
          <w:lang w:val="en-US"/>
        </w:rPr>
        <w:t xml:space="preserve">Google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Bing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a structured feedback loop as 'Customer Zero,' refining API features via direct developer input.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enhancing their technical skills and understanding of best practices in developer marketing.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Produced technical documentation and marketing collateral, ensuring consistent messaging across all channels.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Created and optimized SEO content strategies to increase organic traffic related to </w:t>
      </w:r>
      <w:r>
        <w:rPr>
          <w:rFonts w:asciiTheme="minorHAnsi" w:hAnsiTheme="minorHAnsi" w:cstheme="majorHAnsi"/>
          <w:b/>
          <w:bCs/>
          <w:lang w:val="en-US"/>
        </w:rPr>
        <w:t xml:space="preserve">AI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API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Engaged with the developer community through platforms such as </w:t>
      </w:r>
      <w:r>
        <w:rPr>
          <w:rFonts w:asciiTheme="minorHAnsi" w:hAnsiTheme="minorHAnsi" w:cstheme="majorHAnsi"/>
          <w:b/>
          <w:bCs/>
          <w:lang w:val="en-US"/>
        </w:rPr>
        <w:t xml:space="preserve">Discord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Reddit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answering queries and promoting API usage.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Synthesized market research and trends to inform ongoing product enhancements and marketing efforts.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w:t>
      </w:r>
      <w:r>
        <w:rPr>
          <w:rFonts w:asciiTheme="minorHAnsi" w:eastAsia="Times New Roman" w:hAnsiTheme="minorHAnsi" w:cs="Times New Roman"/>
          <w:b/>
          <w:bCs/>
          <w:lang w:val="en-US"/>
        </w:rPr>
        <w:t xml:space="preserve">APIs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integrations for educational technology products, streamlining user access to resources.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Authored comprehensive user guides and technical documentation to support product launches and ongoing maintenance.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new team members on technical writing and the importance of user-centric documentation techniques.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technical marketing strategies, positioning products to maximize developer adoption and satisfaction.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enhance product functionality, driving performance improvements and user engagement.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engineering teams to conduct regular code reviews, ensuring quality and adherence to best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Organized developer workshops and webinars, increasing community engagement and gathering invaluable user feedback.</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closely with cross-functional teams to align marketing efforts, product roadmaps, and user needs.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key features in educational software applications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Django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robust functionality.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updated existing applications, improving performance and user experience through continuous integration practices.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the migration of legacy systems to modern platforms, enhancing scalability and maintainability.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collaborating with team members to enforce coding standards and best practices.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testing and debugging processes using </w:t>
      </w:r>
      <w:r>
        <w:rPr>
          <w:rFonts w:asciiTheme="minorHAnsi" w:eastAsia="Times New Roman" w:hAnsiTheme="minorHAnsi" w:cs="Times New Roman"/>
          <w:b/>
          <w:bCs/>
          <w:lang w:val="en-US"/>
        </w:rPr>
        <w:t xml:space="preserve">Jupyter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other tools to ensure software stability.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development of technical documentation, contributing to clearer user instructions and API references.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JavaScript, Java, SQL, HTML, CSS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Django, Flask, React, Express.js, Node.js, LangChain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GitHub, Jupyter, Colab, Postman, Slack, Discord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Marketing &amp; Analytics</w:t>
      </w:r>
      <w:r>
        <w:rPr>
          <w:rFonts w:asciiTheme="minorHAnsi" w:hAnsiTheme="minorHAnsi" w:cstheme="majorHAnsi"/>
          <w:lang w:val="en-US"/>
        </w:rPr>
        <w:t xml:space="preserve">: Google Analytics, SEO, Content Marketing, Market Research, Email Marketing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API &amp; Integration</w:t>
      </w:r>
      <w:r>
        <w:rPr>
          <w:rFonts w:asciiTheme="minorHAnsi" w:hAnsiTheme="minorHAnsi" w:cstheme="majorHAnsi"/>
          <w:lang w:val="en-US"/>
        </w:rPr>
        <w:t xml:space="preserve">: REST, GraphQL, OpenAPI, Swagger, Webhooks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 &amp; CI/CD</w:t>
      </w:r>
      <w:r>
        <w:rPr>
          <w:rFonts w:asciiTheme="minorHAnsi" w:hAnsiTheme="minorHAnsi" w:cstheme="majorHAnsi"/>
          <w:lang w:val="en-US"/>
        </w:rPr>
        <w:t xml:space="preserve">: Docker, Kubernetes, Jenkins, CircleCI, Terraform</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