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backend engineer with over 11 years of experience in Java, Spring Boot, and cloud-native applications on Google Cloud Platform. Proven expertise in microservices architecture, Docker, and Kubernetes, delivering high-quality ecommerce payment solutions securely and efficiently.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ecommerce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deploy cloud-native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Cloud Tasks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Compute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provisioning of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Containerize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orchestration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manage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Micronaut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oversee hosting on </w:t>
      </w:r>
      <w:r>
        <w:rPr>
          <w:rFonts w:asciiTheme="minorHAnsi" w:hAnsiTheme="minorHAnsi" w:cstheme="majorHAnsi"/>
          <w:b/>
          <w:bCs/>
          <w:lang w:val="en-US"/>
        </w:rPr>
        <w:t xml:space="preserve">Tomcat servers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and integration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performance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architectural discussions to improve system design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support knowledge sharing to foster team growth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through comprehensive testing, including unit, integration, and end-to-end tests for high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third-party payment processors to optimize workflows for transactions, refunds, and captures.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learning platforms, enhancing user engagement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 and consistent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deployment strategies,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secure APIs and conducted code reviews to maintain high standards of software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storage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including sprint planning and backlog grooming, improving team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 processes and improve feature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and conducted regular deployments to improve service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robust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automation and dependency management, improving build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company initiatives by tracking progress and system health during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Micronaut, Gradle,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Terraform,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Apigee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