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Frontend Software Engineer with 11+ years of experience in web applications, specializing in React, TypeScript, and GraphQL. Proven expertise in architecture, A/B testing, and scalable UI development using AWS and Google Cloud Platform.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frontend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define UI standards and component structures, driving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A/B tests to optimize user engagement and conversion rates, leveraging data-driven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creation of a comprehensive design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standardize UI elements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effectively with stakeholders to gather requirements and provide project updates through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presentations.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improvement and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best practices for scalable software development while ensuring high code quality standards are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backend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APIs for seamless data exchange.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CI/CD pipelines to automate testing and deployment processes, enhancing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design critiques, ensuring alignment with project goals and strategic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components and state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supported their growth through regular code reviews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requirement gathering and feedback to refine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enhancements for existing applications, improving scalability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to facilitate knowledge transfer and onboarding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and performance optimizations in existing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monolithic applications to microservices architecture, improving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modern front-end technologies and frameworks into legacy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user-driven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web applications, improving overall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newer technologies,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debugged web applications, ensuring quality and reliability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collaboration and code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implemented optimizations to reduce loading times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Ruby, Elixir,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GraphQL, Relay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Slack,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A/B Testing, Quality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