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in building efficient, scalable cloud solutions leveraging GCP, Kubernetes, TypeScript, NodeJS, Postgresql, and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advanced product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developer experience by enhancing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Buildkite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product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architecture decisions with business goals, enhancing overall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product quality by implementing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Chronosphere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reviews, ensuring adherence to coding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Pulumi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environment provisioning and management,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resolve performance bottlenecks using metrics and logging for improved observability within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infrastructure management, fostering a collaborative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infrastructure as code within a cloud environment, improving deployment accuracy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on security initiatives, advocating for best practices throughout development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ensuring data integrity and optimized performance across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development and automation of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infrastructure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effective coding practices and cloud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maintain a high standard for software quality through comprehensive testing and performance assessment.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measures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API performance and debugging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 for performance using profiling tools and metrics, improving efficiency across core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enhancing user experiences and ensuring responsive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architectural discussions, contributing to the long-term technology roadmap.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software offerings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ensuring seamless transitions without performance degradation.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by developing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infrastructure issues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associated cloud components, maintaining service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 members to improve system documentation and promote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improvements leading to a 20% decrease in response times through 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NodeJS, React, NestJS, GraphQL,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Kubernetes, Terraform, Pulumi, Chronosphere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Buildkite,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