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data platform solutions. Proficient in Go, Java, and Python, with extensive expertise in Kafka, AWS, and GCP to enable data-driven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core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components improving business process orchestration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resilient services for data integration and event processing,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PubSub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product functionality and data accessibility, driving completion of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enhancing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ensuring adherence to high-quality coding standards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tools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observability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team members in best practices for building scalable distributed systems,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enhance security practices related to data handling and compliance within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solutions across multiple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operational excellence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migration of legacy systems to modern infrastructures, increasing responsiveness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translate product goals into actionable engineering tasks, promoting alignment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backend components for data-driven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product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performance in coding practices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architecture facilitating efficient data processing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to handle large volumes of records using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technical requirements and integrate client feedback into product iterations.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existing services for performance optimization, resulting in reduced latency and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promoting best practices and maintaining coding standards across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preparing architectural documentation for new features and system enhancements, ensuring clarity and precision.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layers.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maintenance and performance tuning of existing applications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agile methodologies, participating in sprint planning and retrospectives to align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through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testing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 legacy system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troubleshoot and enhance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C/C++,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Kafka, Google PubSub, NoSQL, Bigtable,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GitLab CI, JUnit, pytest,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Performance</w:t>
      </w:r>
      <w:r>
        <w:rPr>
          <w:rFonts w:asciiTheme="minorHAnsi" w:hAnsiTheme="minorHAnsi" w:cstheme="majorHAnsi"/>
          <w:lang w:val="en-US"/>
        </w:rPr>
        <w:t xml:space="preserve">: Prometheus, Grafana, ElasticSearch, Datadog,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SVN, Mercurial, Bitbucket,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