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 with 11+ years in robotics perception for autonomous systems. Proficient in Python, C++, TensorFlow, PyTorch, and sensor fusion algorithms. Expert in implementing both traditional and machine learning approaches for perception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integrated airborne perception capabilities to enhance autonomous flight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design for perception subsystems, performing rigorous technology trade-off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multi-disciplinary R&amp;D teams to implement and test complex perception algorithms.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machine learning-based perception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sensor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 for deployment and testing of perception software, improving code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perception algorithms and system integration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and documentation, adhering to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and integrated various sensors, including </w:t>
      </w:r>
      <w:r>
        <w:rPr>
          <w:rFonts w:asciiTheme="minorHAnsi" w:hAnsiTheme="minorHAnsi" w:cstheme="majorHAnsi"/>
          <w:b/>
          <w:bCs/>
          <w:lang w:val="en-US"/>
        </w:rPr>
        <w:t xml:space="preserve">LIDAR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initiatives for improving the decision-making process in autonomy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simulation environments to test algorithms extensively before field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align technical direction with strategic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perception software for robotic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software best practices and perception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sensor fusion algorithms from various data sources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cameras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radar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Managers to define software requirements and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of perception algorithms to enhance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designs and processes to facilitate knowledge transfer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peer reviews to ensure software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perception frameworks, enhancing system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perception features for robotic applications as an individual contributor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Gathered requirements for sensor integration and developed processing algorithms.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performance bottlenecks in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troubleshooting and debugging of perception software in various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image processing tasks to improve detection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field-tested systems, contributing to a successful project completion.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OpenCV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Algorithms &amp; Techniques</w:t>
      </w:r>
      <w:r>
        <w:rPr>
          <w:rFonts w:asciiTheme="minorHAnsi" w:hAnsiTheme="minorHAnsi" w:cstheme="majorHAnsi"/>
          <w:lang w:val="en-US"/>
        </w:rPr>
        <w:t xml:space="preserve">: Sensor Fusion, Machine Learning, Reinforcement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 &amp; Tools</w:t>
      </w:r>
      <w:r>
        <w:rPr>
          <w:rFonts w:asciiTheme="minorHAnsi" w:hAnsiTheme="minorHAnsi" w:cstheme="majorHAnsi"/>
          <w:lang w:val="en-US"/>
        </w:rPr>
        <w:t xml:space="preserve">: Linux,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Unit Testing, Code Review,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Simulation &amp; Middleware</w:t>
      </w:r>
      <w:r>
        <w:rPr>
          <w:rFonts w:asciiTheme="minorHAnsi" w:hAnsiTheme="minorHAnsi" w:cstheme="majorHAnsi"/>
          <w:lang w:val="en-US"/>
        </w:rPr>
        <w:t xml:space="preserve">: ROS/2, Simulation Software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