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Microsoft Infrastructure Engineer with over 11 years of experience in designing and supporting Windows Server, Active Directory, Azure, and Microsoft 365 solutions. Expertise in delivering scalable infrastructure solutions, leading complex deployments, and automating tasks with PowerShell.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Microsoft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solutions in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hybrid, and on-premises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complex </w:t>
      </w:r>
      <w:r>
        <w:rPr>
          <w:rFonts w:asciiTheme="minorHAnsi" w:hAnsiTheme="minorHAnsi" w:cstheme="majorHAnsi"/>
          <w:b/>
          <w:bCs/>
          <w:lang w:val="en-US"/>
        </w:rPr>
        <w:t xml:space="preserve">Windows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and migrations using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advanced troubleshooting and escalation support for </w:t>
      </w:r>
      <w:r>
        <w:rPr>
          <w:rFonts w:asciiTheme="minorHAnsi" w:hAnsiTheme="minorHAnsi" w:cstheme="majorHAnsi"/>
          <w:b/>
          <w:bCs/>
          <w:lang w:val="en-US"/>
        </w:rPr>
        <w:t xml:space="preserve">Active Directory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enhance security and user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migrations with minimal downtime and risk.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and optimized </w:t>
      </w:r>
      <w:r>
        <w:rPr>
          <w:rFonts w:asciiTheme="minorHAnsi" w:hAnsiTheme="minorHAnsi" w:cstheme="majorHAnsi"/>
          <w:b/>
          <w:bCs/>
          <w:lang w:val="en-US"/>
        </w:rPr>
        <w:t xml:space="preserve">compute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networking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resources in </w:t>
      </w:r>
      <w:r>
        <w:rPr>
          <w:rFonts w:asciiTheme="minorHAnsi" w:hAnsiTheme="minorHAnsi" w:cstheme="majorHAnsi"/>
          <w:b/>
          <w:bCs/>
          <w:lang w:val="en-US"/>
        </w:rPr>
        <w:t xml:space="preserve">hyper-converged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administrative tasks through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improving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architecture and operational procedures for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solution architects and project managers to align business needs with </w:t>
      </w:r>
      <w:r>
        <w:rPr>
          <w:rFonts w:asciiTheme="minorHAnsi" w:hAnsiTheme="minorHAnsi" w:cstheme="majorHAnsi"/>
          <w:b/>
          <w:bCs/>
          <w:lang w:val="en-US"/>
        </w:rPr>
        <w:t xml:space="preserve">Microsoft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Active Directory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Windows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contributed to architecture decisions for new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supported various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in a fast-paced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upgrades and migrations for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task automation using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delivery of secure hybrid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virtualization initiatives using </w:t>
      </w:r>
      <w:r>
        <w:rPr>
          <w:rFonts w:asciiTheme="minorHAnsi" w:eastAsia="Times New Roman" w:hAnsiTheme="minorHAnsi" w:cs="Times New Roman"/>
          <w:b/>
          <w:bCs/>
          <w:lang w:val="en-US"/>
        </w:rPr>
        <w:t xml:space="preserve">Hyper-V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Aided in the deployment of </w:t>
      </w:r>
      <w:r>
        <w:rPr>
          <w:rFonts w:asciiTheme="minorHAnsi" w:eastAsia="Times New Roman" w:hAnsiTheme="minorHAnsi" w:cs="Times New Roman"/>
          <w:b/>
          <w:bCs/>
          <w:lang w:val="en-US"/>
        </w:rPr>
        <w:t xml:space="preserve">Intune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endpoint management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and recovery processes to maintain compliance.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supporting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during migrations and service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helped with user account management and security settings.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routine system monitoring and backups using </w:t>
      </w:r>
      <w:r>
        <w:rPr>
          <w:rFonts w:asciiTheme="minorHAnsi" w:eastAsia="Times New Roman" w:hAnsiTheme="minorHAnsi" w:cs="Times New Roman"/>
          <w:b/>
          <w:bCs/>
          <w:lang w:val="en-US"/>
        </w:rPr>
        <w:t xml:space="preserve">Veeam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teams to troubleshoot and resolve user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upgrade paths while integrating new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documentation efforts for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and standard operating procedures.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Microsoft 365, PowerShell, Hyper-V,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Active Directory, MFA, Conditional Access, RBAC, TCP/IP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Backup &amp; Recovery Tools</w:t>
      </w:r>
      <w:r>
        <w:rPr>
          <w:rFonts w:asciiTheme="minorHAnsi" w:hAnsiTheme="minorHAnsi" w:cstheme="majorHAnsi"/>
          <w:lang w:val="en-US"/>
        </w:rPr>
        <w:t xml:space="preserve">: Veeam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PowerShell, ARM templates, PowerShell DSC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Management &amp; Monitoring</w:t>
      </w:r>
      <w:r>
        <w:rPr>
          <w:rFonts w:asciiTheme="minorHAnsi" w:hAnsiTheme="minorHAnsi" w:cstheme="majorHAnsi"/>
          <w:lang w:val="en-US"/>
        </w:rPr>
        <w:t xml:space="preserve">: SCCM, Intune, Azure Monitor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