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Engineering professional with over 11 years of experience specializing in Python, SQL, and cloud-native data services. Proven expertise in developing scalable data solutions and leading teams to achieve data excellence using generative AI, Snowflake,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 engineering projects, ensuring alignment with business objectives and quality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directly with the CTO to evolve the data architecture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into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opportunities to convert experimental pipelines into standardized, reusable components for scale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focused on code quality and adherence to standards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support team members, fostering a culture of innovation and continuous improvement in data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reviews for project risks, implementing mitigation strategies to ensure timely delivery of engineering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for cohesive product development and launch efforts,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technical documentation for processes and standards in accordance with compliance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resource allocation and manage project costs, identifying waste to optimize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directly to the codebase, ensuring high-quality deliverables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data quality and governance practices to ensure adherence to regulations and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optimizing data transformation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 modeling,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data warehousing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teams to align data projects with customer needs, delivering robust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data applications, facilitating easier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workflows and reducing errors in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quality assessments and implemented observability tools to enhance data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strategic decisions for data platform evolution.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integration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and reporting needs for internal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for data queries, significantly reducing processing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project delivery, enhancing the integration of data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standards and best practices in data engineering.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increase of system efficiency by 30% through data pipeline enhancements, improving data 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JavaScript, Scala,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Snowflake, BigQuery, Databricks, Apache Airflow, Azure Data Factory,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Terraform,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 &amp; Quality</w:t>
      </w:r>
      <w:r>
        <w:rPr>
          <w:rFonts w:asciiTheme="minorHAnsi" w:hAnsiTheme="minorHAnsi" w:cstheme="majorHAnsi"/>
          <w:lang w:val="en-US"/>
        </w:rPr>
        <w:t xml:space="preserve">: Data Catalog, Data Quality Tools, Observability Tools, Monitoring Tools, Compliance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Visualization</w:t>
      </w:r>
      <w:r>
        <w:rPr>
          <w:rFonts w:asciiTheme="minorHAnsi" w:hAnsiTheme="minorHAnsi" w:cstheme="majorHAnsi"/>
          <w:lang w:val="en-US"/>
        </w:rPr>
        <w:t xml:space="preserve">: Tableau, Power BI, Looker, Matplotlib, Seaborn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