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management professional with over 11 years in consulting. Specialized in leading complex data architecture projects, utilizing Microsoft Azure, SQL Server, and Power BI to optimize client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complex data management initiatives,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oversee project plans integrating technical and vendor workstreams to ensure seamless delivery and stakeholder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client's data strategy by developing executable roadmaps aligned with business objectives and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strong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measures to comply with industry regulations and enhance operational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budgets, scope, and timelines, proactively identifying risks and mitigating issues throughout delivery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the mentoring and development of project teams, fostering an environment of collaboration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clients through strategic decisions regarding their data platforms, acting as a trusted advisor.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 projects that enhance analytics capabilities for clients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program performance, including forecasting and margin management, ensuring projects meet financial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deliver integrated solutions that address client data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thought leadership through solution development that contributes to practice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managed full lifecycle implementations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data accessibility and analytics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data management and analytics, promoting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with clients to define data requirements and generate actionable insights through analytics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project scopes and delivery plans, aligning client expectations with technical project realities.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risk management strategies throughout project lifecycles, ensuring potential issues were addressed proactively.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client data architectures, providing recommendations for modernizing and integrating existing systems into new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data-driven decision-making processes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processes resulting in a 20% increase in project efficiency within the consulting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data processing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data systems to newer architectures,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clients to troubleshoot and resolve data-related concerns, enhancing user satisfaction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data analytics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clients to visualize performance metrics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refine data models, leading to improved system performance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Data Factory, Azure Synapse, Cloud Computing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Data Warehouse, Data Lake, Data Governance, Data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</w:t>
      </w:r>
      <w:r>
        <w:rPr>
          <w:rFonts w:asciiTheme="minorHAnsi" w:hAnsiTheme="minorHAnsi" w:cstheme="majorHAnsi"/>
          <w:lang w:val="en-US"/>
        </w:rPr>
        <w:t xml:space="preserve">: Microsoft Power BI, Data Management, Analytics, Forecasting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Management &amp; Leadership</w:t>
      </w:r>
      <w:r>
        <w:rPr>
          <w:rFonts w:asciiTheme="minorHAnsi" w:hAnsiTheme="minorHAnsi" w:cstheme="majorHAnsi"/>
          <w:lang w:val="en-US"/>
        </w:rPr>
        <w:t xml:space="preserve">: Program Management, Project Delivery, Risk Management, Mentorship, Performance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Agile, SAFe, Project Management,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&amp; Finance</w:t>
      </w:r>
      <w:r>
        <w:rPr>
          <w:rFonts w:asciiTheme="minorHAnsi" w:hAnsiTheme="minorHAnsi" w:cstheme="majorHAnsi"/>
          <w:lang w:val="en-US"/>
        </w:rPr>
        <w:t xml:space="preserve">: Change Control, Collaboration, Regulatory Compliance, Budget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