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technology leader with over 11 years of experience in cloud engineering and operations. Proficient in AWS, Azure, and Terraform, specializing in CI/CD and cloud security. Proven track record of driving engineering excellence and fostering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engineers to design and implement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security and compliance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cloud strategy aligning technology with business goals to enhance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build scalable infrastructure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deployments and automating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monitor and optimize performance of cloud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availability and reliability of systems by implementing best practices in cloud security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in cloud engineering practices and DevOps methodologies,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provided technical guidance on architectural decisions for projects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automation efforts, implementing infrastructure as code (IaC)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deliverables, ensuring successful completion of cloud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of cloud architecture and operational procedures for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innovative solutions and challenge the status quo to improve overall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cloud-based learning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knowledge on cloud architecture and effective DevOps practices, fostering skill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deployments, significantly reducing deployment time and increasing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and security teams to ensure compliance with cloud security standards, enhancing overall security posture.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enhanced performance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backend architecture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interacted with clients to gather requirements and deliver tailored cloud solutions, improving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optimization, ensuring high performance and availability of cloud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hosting and storage solutions, enabling scalable business growth.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infrastructure, minimizing downtime and improving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application performance and user metrics, enhancing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scripts for automation of routine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practices, promoting code quality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for web applications that increased user engagement by 25%, showcasing strong technical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Bash, PowerShell,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Docker,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Spring, Express.js,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GitLab CI/CD, Prometheus, Grafana,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PCI DSS, HIPAA, OWASP, SOC 2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